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CB18C" w14:textId="77777777" w:rsidR="00035778" w:rsidRDefault="00035778" w:rsidP="00035778">
      <w:pPr>
        <w:rPr>
          <w:b/>
          <w:bCs/>
          <w:sz w:val="28"/>
          <w:szCs w:val="28"/>
        </w:rPr>
      </w:pPr>
      <w:r>
        <w:rPr>
          <w:b/>
          <w:bCs/>
          <w:sz w:val="28"/>
          <w:szCs w:val="28"/>
        </w:rPr>
        <w:t xml:space="preserve">Peace – </w:t>
      </w:r>
    </w:p>
    <w:p w14:paraId="3311CED6" w14:textId="625F58A5" w:rsidR="00035778" w:rsidRDefault="00035778" w:rsidP="00035778">
      <w:pPr>
        <w:rPr>
          <w:b/>
          <w:bCs/>
          <w:sz w:val="28"/>
          <w:szCs w:val="28"/>
        </w:rPr>
      </w:pPr>
      <w:r w:rsidRPr="00664A7C">
        <w:rPr>
          <w:sz w:val="28"/>
          <w:szCs w:val="28"/>
        </w:rPr>
        <w:t xml:space="preserve">Here is the </w:t>
      </w:r>
      <w:proofErr w:type="gramStart"/>
      <w:r w:rsidRPr="00664A7C">
        <w:rPr>
          <w:sz w:val="28"/>
          <w:szCs w:val="28"/>
        </w:rPr>
        <w:t>Luxalgo  Quant</w:t>
      </w:r>
      <w:proofErr w:type="gramEnd"/>
      <w:r w:rsidRPr="00664A7C">
        <w:rPr>
          <w:sz w:val="28"/>
          <w:szCs w:val="28"/>
        </w:rPr>
        <w:t xml:space="preserve"> description of </w:t>
      </w:r>
      <w:r w:rsidRPr="00664A7C">
        <w:rPr>
          <w:b/>
          <w:bCs/>
          <w:sz w:val="28"/>
          <w:szCs w:val="28"/>
        </w:rPr>
        <w:t xml:space="preserve">MFB - Universal I.B. </w:t>
      </w:r>
      <w:r w:rsidRPr="00664A7C">
        <w:rPr>
          <w:sz w:val="28"/>
          <w:szCs w:val="28"/>
        </w:rPr>
        <w:t>— Indicator</w:t>
      </w:r>
      <w:r w:rsidR="00626EDA">
        <w:rPr>
          <w:sz w:val="28"/>
          <w:szCs w:val="28"/>
        </w:rPr>
        <w:t xml:space="preserve"> that works well with </w:t>
      </w:r>
      <w:r w:rsidR="00A24899">
        <w:rPr>
          <w:sz w:val="28"/>
          <w:szCs w:val="28"/>
        </w:rPr>
        <w:t xml:space="preserve">the </w:t>
      </w:r>
      <w:r w:rsidR="00626EDA" w:rsidRPr="00626EDA">
        <w:rPr>
          <w:b/>
          <w:bCs/>
          <w:sz w:val="28"/>
          <w:szCs w:val="28"/>
        </w:rPr>
        <w:t>“Momentum Flow Build w/FVG v6 (clean)”</w:t>
      </w:r>
      <w:r w:rsidR="00A24899">
        <w:rPr>
          <w:b/>
          <w:bCs/>
          <w:sz w:val="28"/>
          <w:szCs w:val="28"/>
        </w:rPr>
        <w:t xml:space="preserve"> indicator.</w:t>
      </w:r>
    </w:p>
    <w:p w14:paraId="42EC8B9E" w14:textId="77777777" w:rsidR="00B078FA" w:rsidRPr="00664A7C" w:rsidRDefault="00B078FA" w:rsidP="00035778">
      <w:pPr>
        <w:rPr>
          <w:sz w:val="28"/>
          <w:szCs w:val="28"/>
        </w:rPr>
      </w:pPr>
    </w:p>
    <w:p w14:paraId="0D01BDBE" w14:textId="76743166" w:rsidR="00035778" w:rsidRDefault="00A24899" w:rsidP="00035778">
      <w:pPr>
        <w:rPr>
          <w:b/>
          <w:bCs/>
          <w:sz w:val="28"/>
          <w:szCs w:val="28"/>
        </w:rPr>
      </w:pPr>
      <w:r w:rsidRPr="00A24899">
        <w:rPr>
          <w:sz w:val="28"/>
          <w:szCs w:val="28"/>
        </w:rPr>
        <w:t>The</w:t>
      </w:r>
      <w:r>
        <w:rPr>
          <w:b/>
          <w:bCs/>
          <w:sz w:val="28"/>
          <w:szCs w:val="28"/>
        </w:rPr>
        <w:t xml:space="preserve"> </w:t>
      </w:r>
      <w:r w:rsidRPr="00664A7C">
        <w:rPr>
          <w:b/>
          <w:bCs/>
          <w:sz w:val="28"/>
          <w:szCs w:val="28"/>
        </w:rPr>
        <w:t>MFB - Universal I.B.</w:t>
      </w:r>
      <w:r>
        <w:rPr>
          <w:b/>
          <w:bCs/>
          <w:sz w:val="28"/>
          <w:szCs w:val="28"/>
        </w:rPr>
        <w:t xml:space="preserve"> </w:t>
      </w:r>
      <w:r w:rsidRPr="004163BB">
        <w:rPr>
          <w:sz w:val="28"/>
          <w:szCs w:val="28"/>
        </w:rPr>
        <w:t>shares trade signals,</w:t>
      </w:r>
      <w:r>
        <w:rPr>
          <w:b/>
          <w:bCs/>
          <w:sz w:val="28"/>
          <w:szCs w:val="28"/>
        </w:rPr>
        <w:t xml:space="preserve"> </w:t>
      </w:r>
      <w:r w:rsidRPr="00A24899">
        <w:rPr>
          <w:sz w:val="28"/>
          <w:szCs w:val="28"/>
        </w:rPr>
        <w:t>and</w:t>
      </w:r>
      <w:r>
        <w:rPr>
          <w:b/>
          <w:bCs/>
          <w:sz w:val="28"/>
          <w:szCs w:val="28"/>
        </w:rPr>
        <w:t xml:space="preserve"> </w:t>
      </w:r>
      <w:r w:rsidRPr="00626EDA">
        <w:rPr>
          <w:b/>
          <w:bCs/>
          <w:sz w:val="28"/>
          <w:szCs w:val="28"/>
        </w:rPr>
        <w:t>“Momentum Flow Build w/FVG v6 (clean)”</w:t>
      </w:r>
      <w:r>
        <w:rPr>
          <w:b/>
          <w:bCs/>
          <w:sz w:val="28"/>
          <w:szCs w:val="28"/>
        </w:rPr>
        <w:t xml:space="preserve"> </w:t>
      </w:r>
      <w:r w:rsidRPr="00A24899">
        <w:rPr>
          <w:sz w:val="28"/>
          <w:szCs w:val="28"/>
        </w:rPr>
        <w:t>draws all key levels and FVGs</w:t>
      </w:r>
      <w:r>
        <w:rPr>
          <w:b/>
          <w:bCs/>
          <w:sz w:val="28"/>
          <w:szCs w:val="28"/>
        </w:rPr>
        <w:t>.</w:t>
      </w:r>
    </w:p>
    <w:p w14:paraId="17698257" w14:textId="77777777" w:rsidR="00035778" w:rsidRDefault="00035778" w:rsidP="00035778">
      <w:pPr>
        <w:rPr>
          <w:b/>
          <w:bCs/>
          <w:sz w:val="28"/>
          <w:szCs w:val="28"/>
        </w:rPr>
      </w:pPr>
    </w:p>
    <w:p w14:paraId="1C11D87D" w14:textId="77777777" w:rsidR="00035778" w:rsidRPr="00035778" w:rsidRDefault="00035778" w:rsidP="00035778">
      <w:pPr>
        <w:rPr>
          <w:sz w:val="28"/>
          <w:szCs w:val="28"/>
        </w:rPr>
      </w:pPr>
      <w:r w:rsidRPr="00035778">
        <w:rPr>
          <w:b/>
          <w:bCs/>
          <w:sz w:val="28"/>
          <w:szCs w:val="28"/>
        </w:rPr>
        <w:t>MFB - Universal I.B.</w:t>
      </w:r>
      <w:r w:rsidRPr="00035778">
        <w:rPr>
          <w:sz w:val="28"/>
          <w:szCs w:val="28"/>
        </w:rPr>
        <w:t> is an evolution of the </w:t>
      </w:r>
      <w:r w:rsidRPr="00035778">
        <w:rPr>
          <w:b/>
          <w:bCs/>
          <w:sz w:val="28"/>
          <w:szCs w:val="28"/>
        </w:rPr>
        <w:t>Universal MFB - Flow/Sweep/FVG-123 Setup</w:t>
      </w:r>
      <w:r w:rsidRPr="00035778">
        <w:rPr>
          <w:sz w:val="28"/>
          <w:szCs w:val="28"/>
        </w:rPr>
        <w:t> indicator. It continues to scan the usual higher-timeframe and full-session liquidity levels for Change in State of Delivery (CISD), while adding the Initial Balance high and low of the same trading sessions.</w:t>
      </w:r>
    </w:p>
    <w:p w14:paraId="73AB06F4" w14:textId="77777777" w:rsidR="00035778" w:rsidRPr="00035778" w:rsidRDefault="00035778" w:rsidP="00035778">
      <w:pPr>
        <w:rPr>
          <w:sz w:val="28"/>
          <w:szCs w:val="28"/>
        </w:rPr>
      </w:pPr>
      <w:r w:rsidRPr="00035778">
        <w:rPr>
          <w:sz w:val="28"/>
          <w:szCs w:val="28"/>
        </w:rPr>
        <w:t>The purpose is to identify potential </w:t>
      </w:r>
      <w:r w:rsidRPr="00035778">
        <w:rPr>
          <w:b/>
          <w:bCs/>
          <w:sz w:val="28"/>
          <w:szCs w:val="28"/>
        </w:rPr>
        <w:t>Distribution</w:t>
      </w:r>
      <w:r w:rsidRPr="00035778">
        <w:rPr>
          <w:sz w:val="28"/>
          <w:szCs w:val="28"/>
        </w:rPr>
        <w:t> after the market has first formed or manipulated liquidity during the session’s opening range.</w:t>
      </w:r>
    </w:p>
    <w:p w14:paraId="0336ACCA" w14:textId="77777777" w:rsidR="00035778" w:rsidRPr="00035778" w:rsidRDefault="00035778" w:rsidP="00035778">
      <w:pPr>
        <w:rPr>
          <w:b/>
          <w:bCs/>
          <w:sz w:val="28"/>
          <w:szCs w:val="28"/>
        </w:rPr>
      </w:pPr>
      <w:r w:rsidRPr="00035778">
        <w:rPr>
          <w:b/>
          <w:bCs/>
          <w:sz w:val="28"/>
          <w:szCs w:val="28"/>
        </w:rPr>
        <w:t>Key levels scanned</w:t>
      </w:r>
    </w:p>
    <w:p w14:paraId="638F7575" w14:textId="77777777" w:rsidR="00035778" w:rsidRPr="00035778" w:rsidRDefault="00035778" w:rsidP="00035778">
      <w:pPr>
        <w:rPr>
          <w:sz w:val="28"/>
          <w:szCs w:val="28"/>
        </w:rPr>
      </w:pPr>
      <w:r w:rsidRPr="00035778">
        <w:rPr>
          <w:sz w:val="28"/>
          <w:szCs w:val="28"/>
        </w:rPr>
        <w:t>The indicator scans the following levels using New York time:</w:t>
      </w:r>
    </w:p>
    <w:p w14:paraId="1199EC91" w14:textId="77777777" w:rsidR="00035778" w:rsidRPr="00035778" w:rsidRDefault="00035778" w:rsidP="00035778">
      <w:pPr>
        <w:numPr>
          <w:ilvl w:val="0"/>
          <w:numId w:val="1"/>
        </w:numPr>
        <w:rPr>
          <w:sz w:val="28"/>
          <w:szCs w:val="28"/>
        </w:rPr>
      </w:pPr>
      <w:r w:rsidRPr="00035778">
        <w:rPr>
          <w:b/>
          <w:bCs/>
          <w:sz w:val="28"/>
          <w:szCs w:val="28"/>
        </w:rPr>
        <w:t>Previous Day High / Low:</w:t>
      </w:r>
      <w:r w:rsidRPr="00035778">
        <w:rPr>
          <w:sz w:val="28"/>
          <w:szCs w:val="28"/>
        </w:rPr>
        <w:t> PDH and PDL</w:t>
      </w:r>
    </w:p>
    <w:p w14:paraId="59151FBC" w14:textId="77777777" w:rsidR="00035778" w:rsidRPr="00035778" w:rsidRDefault="00035778" w:rsidP="00035778">
      <w:pPr>
        <w:numPr>
          <w:ilvl w:val="0"/>
          <w:numId w:val="1"/>
        </w:numPr>
        <w:rPr>
          <w:sz w:val="28"/>
          <w:szCs w:val="28"/>
        </w:rPr>
      </w:pPr>
      <w:r w:rsidRPr="00035778">
        <w:rPr>
          <w:b/>
          <w:bCs/>
          <w:sz w:val="28"/>
          <w:szCs w:val="28"/>
        </w:rPr>
        <w:t>Previous Week High / Low:</w:t>
      </w:r>
      <w:r w:rsidRPr="00035778">
        <w:rPr>
          <w:sz w:val="28"/>
          <w:szCs w:val="28"/>
        </w:rPr>
        <w:t> PWH and PWL</w:t>
      </w:r>
    </w:p>
    <w:p w14:paraId="1A6F5DD2" w14:textId="77777777" w:rsidR="00035778" w:rsidRPr="00035778" w:rsidRDefault="00035778" w:rsidP="00035778">
      <w:pPr>
        <w:numPr>
          <w:ilvl w:val="0"/>
          <w:numId w:val="1"/>
        </w:numPr>
        <w:rPr>
          <w:sz w:val="28"/>
          <w:szCs w:val="28"/>
        </w:rPr>
      </w:pPr>
      <w:r w:rsidRPr="00035778">
        <w:rPr>
          <w:b/>
          <w:bCs/>
          <w:sz w:val="28"/>
          <w:szCs w:val="28"/>
        </w:rPr>
        <w:t>Asian full-session high/low:</w:t>
      </w:r>
      <w:r w:rsidRPr="00035778">
        <w:rPr>
          <w:sz w:val="28"/>
          <w:szCs w:val="28"/>
        </w:rPr>
        <w:t> 6:00 PM–12:00 AM</w:t>
      </w:r>
    </w:p>
    <w:p w14:paraId="3D6EF1B1" w14:textId="77777777" w:rsidR="00035778" w:rsidRPr="00035778" w:rsidRDefault="00035778" w:rsidP="00035778">
      <w:pPr>
        <w:numPr>
          <w:ilvl w:val="0"/>
          <w:numId w:val="1"/>
        </w:numPr>
        <w:rPr>
          <w:sz w:val="28"/>
          <w:szCs w:val="28"/>
        </w:rPr>
      </w:pPr>
      <w:r w:rsidRPr="00035778">
        <w:rPr>
          <w:b/>
          <w:bCs/>
          <w:sz w:val="28"/>
          <w:szCs w:val="28"/>
        </w:rPr>
        <w:t>London full-session high/low:</w:t>
      </w:r>
      <w:r w:rsidRPr="00035778">
        <w:rPr>
          <w:sz w:val="28"/>
          <w:szCs w:val="28"/>
        </w:rPr>
        <w:t> 12:00 AM–6:00 AM</w:t>
      </w:r>
    </w:p>
    <w:p w14:paraId="643AFA2D" w14:textId="77777777" w:rsidR="00035778" w:rsidRPr="00035778" w:rsidRDefault="00035778" w:rsidP="00035778">
      <w:pPr>
        <w:numPr>
          <w:ilvl w:val="0"/>
          <w:numId w:val="1"/>
        </w:numPr>
        <w:rPr>
          <w:sz w:val="28"/>
          <w:szCs w:val="28"/>
        </w:rPr>
      </w:pPr>
      <w:r w:rsidRPr="00035778">
        <w:rPr>
          <w:b/>
          <w:bCs/>
          <w:sz w:val="28"/>
          <w:szCs w:val="28"/>
        </w:rPr>
        <w:t>New York full-session high/low:</w:t>
      </w:r>
      <w:r w:rsidRPr="00035778">
        <w:rPr>
          <w:sz w:val="28"/>
          <w:szCs w:val="28"/>
        </w:rPr>
        <w:t> 9:30 AM–4:00 PM</w:t>
      </w:r>
    </w:p>
    <w:p w14:paraId="459C793F" w14:textId="77777777" w:rsidR="00035778" w:rsidRPr="00035778" w:rsidRDefault="00035778" w:rsidP="00035778">
      <w:pPr>
        <w:rPr>
          <w:sz w:val="28"/>
          <w:szCs w:val="28"/>
        </w:rPr>
      </w:pPr>
      <w:r w:rsidRPr="00035778">
        <w:rPr>
          <w:sz w:val="28"/>
          <w:szCs w:val="28"/>
        </w:rPr>
        <w:t>The full-session levels are calculated internally and remain hidden by default to reduce chart clutter.</w:t>
      </w:r>
    </w:p>
    <w:p w14:paraId="1EE44B1E" w14:textId="77777777" w:rsidR="00035778" w:rsidRPr="00035778" w:rsidRDefault="00035778" w:rsidP="00035778">
      <w:pPr>
        <w:rPr>
          <w:b/>
          <w:bCs/>
          <w:sz w:val="28"/>
          <w:szCs w:val="28"/>
        </w:rPr>
      </w:pPr>
      <w:r w:rsidRPr="00035778">
        <w:rPr>
          <w:b/>
          <w:bCs/>
          <w:sz w:val="28"/>
          <w:szCs w:val="28"/>
        </w:rPr>
        <w:t>Initial Balance ranges</w:t>
      </w:r>
    </w:p>
    <w:p w14:paraId="37228096" w14:textId="77777777" w:rsidR="00035778" w:rsidRPr="00035778" w:rsidRDefault="00035778" w:rsidP="00035778">
      <w:pPr>
        <w:rPr>
          <w:sz w:val="28"/>
          <w:szCs w:val="28"/>
        </w:rPr>
      </w:pPr>
      <w:r w:rsidRPr="00035778">
        <w:rPr>
          <w:sz w:val="28"/>
          <w:szCs w:val="28"/>
        </w:rPr>
        <w:t>The indicator also calculates the first-hour range for each session:</w:t>
      </w:r>
    </w:p>
    <w:p w14:paraId="41ABC74B" w14:textId="77777777" w:rsidR="00035778" w:rsidRPr="00035778" w:rsidRDefault="00035778" w:rsidP="00035778">
      <w:pPr>
        <w:numPr>
          <w:ilvl w:val="0"/>
          <w:numId w:val="2"/>
        </w:numPr>
        <w:rPr>
          <w:sz w:val="28"/>
          <w:szCs w:val="28"/>
        </w:rPr>
      </w:pPr>
      <w:r w:rsidRPr="00035778">
        <w:rPr>
          <w:b/>
          <w:bCs/>
          <w:sz w:val="28"/>
          <w:szCs w:val="28"/>
        </w:rPr>
        <w:t>Asian Initial Balance:</w:t>
      </w:r>
      <w:r w:rsidRPr="00035778">
        <w:rPr>
          <w:sz w:val="28"/>
          <w:szCs w:val="28"/>
        </w:rPr>
        <w:t> 6:00–7:00 PM</w:t>
      </w:r>
    </w:p>
    <w:p w14:paraId="7609690D" w14:textId="77777777" w:rsidR="00035778" w:rsidRPr="00035778" w:rsidRDefault="00035778" w:rsidP="00035778">
      <w:pPr>
        <w:numPr>
          <w:ilvl w:val="0"/>
          <w:numId w:val="2"/>
        </w:numPr>
        <w:rPr>
          <w:sz w:val="28"/>
          <w:szCs w:val="28"/>
        </w:rPr>
      </w:pPr>
      <w:r w:rsidRPr="00035778">
        <w:rPr>
          <w:b/>
          <w:bCs/>
          <w:sz w:val="28"/>
          <w:szCs w:val="28"/>
        </w:rPr>
        <w:lastRenderedPageBreak/>
        <w:t>London Initial Balance:</w:t>
      </w:r>
      <w:r w:rsidRPr="00035778">
        <w:rPr>
          <w:sz w:val="28"/>
          <w:szCs w:val="28"/>
        </w:rPr>
        <w:t> 12:00–1:00 AM</w:t>
      </w:r>
    </w:p>
    <w:p w14:paraId="62100BA3" w14:textId="77777777" w:rsidR="00035778" w:rsidRPr="00035778" w:rsidRDefault="00035778" w:rsidP="00035778">
      <w:pPr>
        <w:numPr>
          <w:ilvl w:val="0"/>
          <w:numId w:val="2"/>
        </w:numPr>
        <w:rPr>
          <w:sz w:val="28"/>
          <w:szCs w:val="28"/>
        </w:rPr>
      </w:pPr>
      <w:r w:rsidRPr="00035778">
        <w:rPr>
          <w:b/>
          <w:bCs/>
          <w:sz w:val="28"/>
          <w:szCs w:val="28"/>
        </w:rPr>
        <w:t>New York Initial Balance:</w:t>
      </w:r>
      <w:r w:rsidRPr="00035778">
        <w:rPr>
          <w:sz w:val="28"/>
          <w:szCs w:val="28"/>
        </w:rPr>
        <w:t> 9:30–10:30 AM</w:t>
      </w:r>
    </w:p>
    <w:p w14:paraId="1C9B460E" w14:textId="77777777" w:rsidR="00035778" w:rsidRPr="00035778" w:rsidRDefault="00035778" w:rsidP="00035778">
      <w:pPr>
        <w:rPr>
          <w:sz w:val="28"/>
          <w:szCs w:val="28"/>
        </w:rPr>
      </w:pPr>
      <w:r w:rsidRPr="00035778">
        <w:rPr>
          <w:sz w:val="28"/>
          <w:szCs w:val="28"/>
        </w:rPr>
        <w:t>The Initial Balance high and low lines are displayed in red by default and remain visible through the corresponding full-session window.</w:t>
      </w:r>
    </w:p>
    <w:p w14:paraId="0BDB58C3" w14:textId="77777777" w:rsidR="00035778" w:rsidRPr="00035778" w:rsidRDefault="00035778" w:rsidP="00035778">
      <w:pPr>
        <w:rPr>
          <w:b/>
          <w:bCs/>
          <w:sz w:val="28"/>
          <w:szCs w:val="28"/>
        </w:rPr>
      </w:pPr>
      <w:r w:rsidRPr="00035778">
        <w:rPr>
          <w:b/>
          <w:bCs/>
          <w:sz w:val="28"/>
          <w:szCs w:val="28"/>
        </w:rPr>
        <w:t>CISD process</w:t>
      </w:r>
    </w:p>
    <w:p w14:paraId="78E8E3DD" w14:textId="77777777" w:rsidR="00035778" w:rsidRPr="00035778" w:rsidRDefault="00035778" w:rsidP="00035778">
      <w:pPr>
        <w:rPr>
          <w:sz w:val="28"/>
          <w:szCs w:val="28"/>
        </w:rPr>
      </w:pPr>
      <w:r w:rsidRPr="00035778">
        <w:rPr>
          <w:sz w:val="28"/>
          <w:szCs w:val="28"/>
        </w:rPr>
        <w:t>The CISD logic works as follows:</w:t>
      </w:r>
    </w:p>
    <w:p w14:paraId="197A89E0" w14:textId="77777777" w:rsidR="00035778" w:rsidRPr="00035778" w:rsidRDefault="00035778" w:rsidP="00035778">
      <w:pPr>
        <w:numPr>
          <w:ilvl w:val="0"/>
          <w:numId w:val="3"/>
        </w:numPr>
        <w:rPr>
          <w:sz w:val="28"/>
          <w:szCs w:val="28"/>
        </w:rPr>
      </w:pPr>
      <w:r w:rsidRPr="00035778">
        <w:rPr>
          <w:sz w:val="28"/>
          <w:szCs w:val="28"/>
        </w:rPr>
        <w:t>Price crosses above a monitored high or below a monitored low.</w:t>
      </w:r>
    </w:p>
    <w:p w14:paraId="0D082222" w14:textId="77777777" w:rsidR="00035778" w:rsidRPr="00035778" w:rsidRDefault="00035778" w:rsidP="00035778">
      <w:pPr>
        <w:numPr>
          <w:ilvl w:val="0"/>
          <w:numId w:val="3"/>
        </w:numPr>
        <w:rPr>
          <w:sz w:val="28"/>
          <w:szCs w:val="28"/>
        </w:rPr>
      </w:pPr>
      <w:r w:rsidRPr="00035778">
        <w:rPr>
          <w:sz w:val="28"/>
          <w:szCs w:val="28"/>
        </w:rPr>
        <w:t>The breached level and the displacement candle’s opposite extreme are recorded.</w:t>
      </w:r>
    </w:p>
    <w:p w14:paraId="0C1217F8" w14:textId="77777777" w:rsidR="00035778" w:rsidRPr="00035778" w:rsidRDefault="00035778" w:rsidP="00035778">
      <w:pPr>
        <w:numPr>
          <w:ilvl w:val="0"/>
          <w:numId w:val="3"/>
        </w:numPr>
        <w:rPr>
          <w:sz w:val="28"/>
          <w:szCs w:val="28"/>
        </w:rPr>
      </w:pPr>
      <w:r w:rsidRPr="00035778">
        <w:rPr>
          <w:sz w:val="28"/>
          <w:szCs w:val="28"/>
        </w:rPr>
        <w:t>The indicator waits for a confirmed reversal:</w:t>
      </w:r>
    </w:p>
    <w:p w14:paraId="2D2E3F9D" w14:textId="77777777" w:rsidR="00035778" w:rsidRPr="00035778" w:rsidRDefault="00035778" w:rsidP="00035778">
      <w:pPr>
        <w:numPr>
          <w:ilvl w:val="1"/>
          <w:numId w:val="3"/>
        </w:numPr>
        <w:rPr>
          <w:sz w:val="28"/>
          <w:szCs w:val="28"/>
        </w:rPr>
      </w:pPr>
      <w:r w:rsidRPr="00035778">
        <w:rPr>
          <w:sz w:val="28"/>
          <w:szCs w:val="28"/>
        </w:rPr>
        <w:t>After a high is displaced, a confirmed close back below the level and below the displacement candle’s low produces a bearish CISD.</w:t>
      </w:r>
    </w:p>
    <w:p w14:paraId="624B3E8D" w14:textId="77777777" w:rsidR="00035778" w:rsidRPr="00035778" w:rsidRDefault="00035778" w:rsidP="00035778">
      <w:pPr>
        <w:numPr>
          <w:ilvl w:val="1"/>
          <w:numId w:val="3"/>
        </w:numPr>
        <w:rPr>
          <w:sz w:val="28"/>
          <w:szCs w:val="28"/>
        </w:rPr>
      </w:pPr>
      <w:r w:rsidRPr="00035778">
        <w:rPr>
          <w:sz w:val="28"/>
          <w:szCs w:val="28"/>
        </w:rPr>
        <w:t xml:space="preserve">After a </w:t>
      </w:r>
      <w:proofErr w:type="gramStart"/>
      <w:r w:rsidRPr="00035778">
        <w:rPr>
          <w:sz w:val="28"/>
          <w:szCs w:val="28"/>
        </w:rPr>
        <w:t>low</w:t>
      </w:r>
      <w:proofErr w:type="gramEnd"/>
      <w:r w:rsidRPr="00035778">
        <w:rPr>
          <w:sz w:val="28"/>
          <w:szCs w:val="28"/>
        </w:rPr>
        <w:t xml:space="preserve"> is displaced, a confirmed close back above the level and above the displacement candle’s high produces a bullish CISD.</w:t>
      </w:r>
    </w:p>
    <w:p w14:paraId="7BABA33A" w14:textId="77777777" w:rsidR="00035778" w:rsidRPr="00035778" w:rsidRDefault="00035778" w:rsidP="00035778">
      <w:pPr>
        <w:numPr>
          <w:ilvl w:val="0"/>
          <w:numId w:val="3"/>
        </w:numPr>
        <w:rPr>
          <w:sz w:val="28"/>
          <w:szCs w:val="28"/>
        </w:rPr>
      </w:pPr>
      <w:r w:rsidRPr="00035778">
        <w:rPr>
          <w:sz w:val="28"/>
          <w:szCs w:val="28"/>
        </w:rPr>
        <w:t>Qualified CISD signals display an entry line, stop-loss line, and a single 1:2 target line.</w:t>
      </w:r>
    </w:p>
    <w:p w14:paraId="02A1D984" w14:textId="77777777" w:rsidR="00035778" w:rsidRPr="00035778" w:rsidRDefault="00035778" w:rsidP="00035778">
      <w:pPr>
        <w:rPr>
          <w:sz w:val="28"/>
          <w:szCs w:val="28"/>
        </w:rPr>
      </w:pPr>
      <w:r w:rsidRPr="00035778">
        <w:rPr>
          <w:sz w:val="28"/>
          <w:szCs w:val="28"/>
        </w:rPr>
        <w:t>CISD is evaluated on the supported 1m, 3m, 5m, 15m, 30m, and 1h chart timeframes.</w:t>
      </w:r>
    </w:p>
    <w:p w14:paraId="162250BB" w14:textId="77777777" w:rsidR="00035778" w:rsidRPr="00035778" w:rsidRDefault="00035778" w:rsidP="00035778">
      <w:pPr>
        <w:rPr>
          <w:b/>
          <w:bCs/>
          <w:sz w:val="28"/>
          <w:szCs w:val="28"/>
        </w:rPr>
      </w:pPr>
      <w:r w:rsidRPr="00035778">
        <w:rPr>
          <w:b/>
          <w:bCs/>
          <w:sz w:val="28"/>
          <w:szCs w:val="28"/>
        </w:rPr>
        <w:t>Flow FVG-123 process</w:t>
      </w:r>
    </w:p>
    <w:p w14:paraId="3D7FDD1E" w14:textId="77777777" w:rsidR="00035778" w:rsidRPr="00035778" w:rsidRDefault="00035778" w:rsidP="00035778">
      <w:pPr>
        <w:rPr>
          <w:sz w:val="28"/>
          <w:szCs w:val="28"/>
        </w:rPr>
      </w:pPr>
      <w:r w:rsidRPr="00035778">
        <w:rPr>
          <w:sz w:val="28"/>
          <w:szCs w:val="28"/>
        </w:rPr>
        <w:t>FVG-123 setups are filtered more strictly than in the original version. A Flow FVG-123 requires:</w:t>
      </w:r>
    </w:p>
    <w:p w14:paraId="6D52A7CE" w14:textId="77777777" w:rsidR="00035778" w:rsidRPr="00035778" w:rsidRDefault="00035778" w:rsidP="00035778">
      <w:pPr>
        <w:numPr>
          <w:ilvl w:val="0"/>
          <w:numId w:val="4"/>
        </w:numPr>
        <w:rPr>
          <w:sz w:val="28"/>
          <w:szCs w:val="28"/>
        </w:rPr>
      </w:pPr>
      <w:r w:rsidRPr="00035778">
        <w:rPr>
          <w:sz w:val="28"/>
          <w:szCs w:val="28"/>
        </w:rPr>
        <w:t>Price to touch a monitored key level before the FVG is created.</w:t>
      </w:r>
    </w:p>
    <w:p w14:paraId="16FC76DC" w14:textId="77777777" w:rsidR="00035778" w:rsidRPr="00035778" w:rsidRDefault="00035778" w:rsidP="00035778">
      <w:pPr>
        <w:numPr>
          <w:ilvl w:val="0"/>
          <w:numId w:val="4"/>
        </w:numPr>
        <w:rPr>
          <w:sz w:val="28"/>
          <w:szCs w:val="28"/>
        </w:rPr>
      </w:pPr>
      <w:r w:rsidRPr="00035778">
        <w:rPr>
          <w:sz w:val="28"/>
          <w:szCs w:val="28"/>
        </w:rPr>
        <w:t>Price to continue through and beyond the displaced level.</w:t>
      </w:r>
    </w:p>
    <w:p w14:paraId="6E68947C" w14:textId="77777777" w:rsidR="00035778" w:rsidRPr="00035778" w:rsidRDefault="00035778" w:rsidP="00035778">
      <w:pPr>
        <w:numPr>
          <w:ilvl w:val="0"/>
          <w:numId w:val="4"/>
        </w:numPr>
        <w:rPr>
          <w:sz w:val="28"/>
          <w:szCs w:val="28"/>
        </w:rPr>
      </w:pPr>
      <w:r w:rsidRPr="00035778">
        <w:rPr>
          <w:sz w:val="28"/>
          <w:szCs w:val="28"/>
        </w:rPr>
        <w:t xml:space="preserve">The entire FVG </w:t>
      </w:r>
      <w:proofErr w:type="gramStart"/>
      <w:r w:rsidRPr="00035778">
        <w:rPr>
          <w:sz w:val="28"/>
          <w:szCs w:val="28"/>
        </w:rPr>
        <w:t>to form</w:t>
      </w:r>
      <w:proofErr w:type="gramEnd"/>
      <w:r w:rsidRPr="00035778">
        <w:rPr>
          <w:sz w:val="28"/>
          <w:szCs w:val="28"/>
        </w:rPr>
        <w:t xml:space="preserve"> beyond that level.</w:t>
      </w:r>
    </w:p>
    <w:p w14:paraId="3D154C96" w14:textId="77777777" w:rsidR="00035778" w:rsidRPr="00035778" w:rsidRDefault="00035778" w:rsidP="00035778">
      <w:pPr>
        <w:numPr>
          <w:ilvl w:val="0"/>
          <w:numId w:val="4"/>
        </w:numPr>
        <w:rPr>
          <w:sz w:val="28"/>
          <w:szCs w:val="28"/>
        </w:rPr>
      </w:pPr>
      <w:r w:rsidRPr="00035778">
        <w:rPr>
          <w:sz w:val="28"/>
          <w:szCs w:val="28"/>
        </w:rPr>
        <w:lastRenderedPageBreak/>
        <w:t>Price to retest the FVG and then break out in the direction of continuation.</w:t>
      </w:r>
    </w:p>
    <w:p w14:paraId="7527F3ED" w14:textId="77777777" w:rsidR="00035778" w:rsidRPr="00035778" w:rsidRDefault="00035778" w:rsidP="00035778">
      <w:pPr>
        <w:rPr>
          <w:sz w:val="28"/>
          <w:szCs w:val="28"/>
        </w:rPr>
      </w:pPr>
      <w:r w:rsidRPr="00035778">
        <w:rPr>
          <w:sz w:val="28"/>
          <w:szCs w:val="28"/>
        </w:rPr>
        <w:t>When these conditions are satisfied, the setup is labeled </w:t>
      </w:r>
      <w:r w:rsidRPr="00035778">
        <w:rPr>
          <w:b/>
          <w:bCs/>
          <w:sz w:val="28"/>
          <w:szCs w:val="28"/>
        </w:rPr>
        <w:t xml:space="preserve">Flow </w:t>
      </w:r>
      <w:r w:rsidRPr="00035778">
        <w:rPr>
          <w:rFonts w:ascii="Arial" w:hAnsi="Arial" w:cs="Arial"/>
          <w:b/>
          <w:bCs/>
          <w:sz w:val="28"/>
          <w:szCs w:val="28"/>
        </w:rPr>
        <w:t>▲</w:t>
      </w:r>
      <w:r w:rsidRPr="00035778">
        <w:rPr>
          <w:sz w:val="28"/>
          <w:szCs w:val="28"/>
        </w:rPr>
        <w:t> or </w:t>
      </w:r>
      <w:r w:rsidRPr="00035778">
        <w:rPr>
          <w:b/>
          <w:bCs/>
          <w:sz w:val="28"/>
          <w:szCs w:val="28"/>
        </w:rPr>
        <w:t xml:space="preserve">Flow </w:t>
      </w:r>
      <w:r w:rsidRPr="00035778">
        <w:rPr>
          <w:rFonts w:ascii="Arial" w:hAnsi="Arial" w:cs="Arial"/>
          <w:b/>
          <w:bCs/>
          <w:sz w:val="28"/>
          <w:szCs w:val="28"/>
        </w:rPr>
        <w:t>▼</w:t>
      </w:r>
      <w:r w:rsidRPr="00035778">
        <w:rPr>
          <w:sz w:val="28"/>
          <w:szCs w:val="28"/>
        </w:rPr>
        <w:t>. Sweep-only FVG-123 reversals are excluded because the preferred reversal entry is the independent CISD signal.</w:t>
      </w:r>
    </w:p>
    <w:p w14:paraId="18C5B859" w14:textId="77777777" w:rsidR="00035778" w:rsidRPr="00035778" w:rsidRDefault="00035778" w:rsidP="00035778">
      <w:pPr>
        <w:rPr>
          <w:b/>
          <w:bCs/>
          <w:sz w:val="28"/>
          <w:szCs w:val="28"/>
        </w:rPr>
      </w:pPr>
      <w:r w:rsidRPr="00035778">
        <w:rPr>
          <w:b/>
          <w:bCs/>
          <w:sz w:val="28"/>
          <w:szCs w:val="28"/>
        </w:rPr>
        <w:t>Trading concept</w:t>
      </w:r>
    </w:p>
    <w:p w14:paraId="743DDB83" w14:textId="77777777" w:rsidR="00035778" w:rsidRPr="00035778" w:rsidRDefault="00035778" w:rsidP="00035778">
      <w:pPr>
        <w:rPr>
          <w:sz w:val="28"/>
          <w:szCs w:val="28"/>
        </w:rPr>
      </w:pPr>
      <w:r w:rsidRPr="00035778">
        <w:rPr>
          <w:sz w:val="28"/>
          <w:szCs w:val="28"/>
        </w:rPr>
        <w:t>The indicator is designed around the following session model:</w:t>
      </w:r>
    </w:p>
    <w:p w14:paraId="041B1EBD" w14:textId="77777777" w:rsidR="00035778" w:rsidRPr="00035778" w:rsidRDefault="00035778" w:rsidP="00035778">
      <w:pPr>
        <w:rPr>
          <w:i/>
          <w:iCs/>
          <w:sz w:val="28"/>
          <w:szCs w:val="28"/>
        </w:rPr>
      </w:pPr>
      <w:r w:rsidRPr="00035778">
        <w:rPr>
          <w:i/>
          <w:iCs/>
          <w:sz w:val="28"/>
          <w:szCs w:val="28"/>
        </w:rPr>
        <w:t>The Initial Balance represents the opening range where liquidity can be formed or manipulated. Once that range or another key level is displaced, the subsequent directional move may represent the Distribution phase.</w:t>
      </w:r>
    </w:p>
    <w:p w14:paraId="1F76ECBD" w14:textId="77777777" w:rsidR="00035778" w:rsidRPr="00035778" w:rsidRDefault="00035778" w:rsidP="00035778">
      <w:pPr>
        <w:rPr>
          <w:sz w:val="28"/>
          <w:szCs w:val="28"/>
        </w:rPr>
      </w:pPr>
      <w:r w:rsidRPr="00035778">
        <w:rPr>
          <w:sz w:val="28"/>
          <w:szCs w:val="28"/>
        </w:rPr>
        <w:t>The script does not explicitly classify Q2 Manipulation or Distribution as separate market phases. Instead, it identifies the price behavior associated with that idea: key-level interaction, displacement, confirmation, and continuation or reversal.</w:t>
      </w:r>
    </w:p>
    <w:p w14:paraId="12DEA922" w14:textId="67A081E3" w:rsidR="001653BD" w:rsidRPr="00325372" w:rsidRDefault="00035778">
      <w:pPr>
        <w:rPr>
          <w:sz w:val="28"/>
          <w:szCs w:val="28"/>
        </w:rPr>
      </w:pPr>
      <w:r>
        <w:rPr>
          <w:sz w:val="28"/>
          <w:szCs w:val="28"/>
        </w:rPr>
        <w:t>Peace -</w:t>
      </w:r>
    </w:p>
    <w:sectPr w:rsidR="001653BD" w:rsidRPr="003253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61E7"/>
    <w:multiLevelType w:val="multilevel"/>
    <w:tmpl w:val="59EACC0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C83E54"/>
    <w:multiLevelType w:val="multilevel"/>
    <w:tmpl w:val="BF56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114E81"/>
    <w:multiLevelType w:val="multilevel"/>
    <w:tmpl w:val="FC14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6432CD"/>
    <w:multiLevelType w:val="multilevel"/>
    <w:tmpl w:val="4692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9839378">
    <w:abstractNumId w:val="1"/>
  </w:num>
  <w:num w:numId="2" w16cid:durableId="1038313755">
    <w:abstractNumId w:val="2"/>
  </w:num>
  <w:num w:numId="3" w16cid:durableId="497113178">
    <w:abstractNumId w:val="0"/>
  </w:num>
  <w:num w:numId="4" w16cid:durableId="8778177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72"/>
    <w:rsid w:val="00035778"/>
    <w:rsid w:val="001653BD"/>
    <w:rsid w:val="00325372"/>
    <w:rsid w:val="004163BB"/>
    <w:rsid w:val="00626EDA"/>
    <w:rsid w:val="00647A45"/>
    <w:rsid w:val="00664A7C"/>
    <w:rsid w:val="007C227F"/>
    <w:rsid w:val="00916733"/>
    <w:rsid w:val="00975218"/>
    <w:rsid w:val="00A24899"/>
    <w:rsid w:val="00B078FA"/>
    <w:rsid w:val="00B66AED"/>
    <w:rsid w:val="00D16E45"/>
    <w:rsid w:val="00DE7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E580B"/>
  <w15:chartTrackingRefBased/>
  <w15:docId w15:val="{7D288CD8-53E2-4F98-A8B6-4848C424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5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5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5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5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5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53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3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3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3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5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5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5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5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5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5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5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5372"/>
    <w:rPr>
      <w:rFonts w:eastAsiaTheme="majorEastAsia" w:cstheme="majorBidi"/>
      <w:color w:val="272727" w:themeColor="text1" w:themeTint="D8"/>
    </w:rPr>
  </w:style>
  <w:style w:type="paragraph" w:styleId="Title">
    <w:name w:val="Title"/>
    <w:basedOn w:val="Normal"/>
    <w:next w:val="Normal"/>
    <w:link w:val="TitleChar"/>
    <w:uiPriority w:val="10"/>
    <w:qFormat/>
    <w:rsid w:val="00325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53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5372"/>
    <w:pPr>
      <w:spacing w:before="160"/>
      <w:jc w:val="center"/>
    </w:pPr>
    <w:rPr>
      <w:i/>
      <w:iCs/>
      <w:color w:val="404040" w:themeColor="text1" w:themeTint="BF"/>
    </w:rPr>
  </w:style>
  <w:style w:type="character" w:customStyle="1" w:styleId="QuoteChar">
    <w:name w:val="Quote Char"/>
    <w:basedOn w:val="DefaultParagraphFont"/>
    <w:link w:val="Quote"/>
    <w:uiPriority w:val="29"/>
    <w:rsid w:val="00325372"/>
    <w:rPr>
      <w:i/>
      <w:iCs/>
      <w:color w:val="404040" w:themeColor="text1" w:themeTint="BF"/>
    </w:rPr>
  </w:style>
  <w:style w:type="paragraph" w:styleId="ListParagraph">
    <w:name w:val="List Paragraph"/>
    <w:basedOn w:val="Normal"/>
    <w:uiPriority w:val="34"/>
    <w:qFormat/>
    <w:rsid w:val="00325372"/>
    <w:pPr>
      <w:ind w:left="720"/>
      <w:contextualSpacing/>
    </w:pPr>
  </w:style>
  <w:style w:type="character" w:styleId="IntenseEmphasis">
    <w:name w:val="Intense Emphasis"/>
    <w:basedOn w:val="DefaultParagraphFont"/>
    <w:uiPriority w:val="21"/>
    <w:qFormat/>
    <w:rsid w:val="00325372"/>
    <w:rPr>
      <w:i/>
      <w:iCs/>
      <w:color w:val="0F4761" w:themeColor="accent1" w:themeShade="BF"/>
    </w:rPr>
  </w:style>
  <w:style w:type="paragraph" w:styleId="IntenseQuote">
    <w:name w:val="Intense Quote"/>
    <w:basedOn w:val="Normal"/>
    <w:next w:val="Normal"/>
    <w:link w:val="IntenseQuoteChar"/>
    <w:uiPriority w:val="30"/>
    <w:qFormat/>
    <w:rsid w:val="00325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5372"/>
    <w:rPr>
      <w:i/>
      <w:iCs/>
      <w:color w:val="0F4761" w:themeColor="accent1" w:themeShade="BF"/>
    </w:rPr>
  </w:style>
  <w:style w:type="character" w:styleId="IntenseReference">
    <w:name w:val="Intense Reference"/>
    <w:basedOn w:val="DefaultParagraphFont"/>
    <w:uiPriority w:val="32"/>
    <w:qFormat/>
    <w:rsid w:val="003253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482</Words>
  <Characters>2751</Characters>
  <Application>Microsoft Office Word</Application>
  <DocSecurity>0</DocSecurity>
  <Lines>22</Lines>
  <Paragraphs>6</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7</cp:revision>
  <cp:lastPrinted>2026-09-04T10:10:00Z</cp:lastPrinted>
  <dcterms:created xsi:type="dcterms:W3CDTF">2026-09-04T05:26:00Z</dcterms:created>
  <dcterms:modified xsi:type="dcterms:W3CDTF">2026-09-04T10:12:00Z</dcterms:modified>
</cp:coreProperties>
</file>